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AF5D2" w14:textId="77777777" w:rsidR="00D22987" w:rsidRPr="00AD1985" w:rsidRDefault="00D22987" w:rsidP="00C546AC">
      <w:pPr>
        <w:pStyle w:val="AralkYok"/>
        <w:jc w:val="center"/>
        <w:rPr>
          <w:rFonts w:ascii="Times New Roman" w:hAnsi="Times New Roman" w:cs="Times New Roman"/>
          <w:b/>
          <w:bCs/>
          <w:sz w:val="24"/>
          <w:szCs w:val="24"/>
        </w:rPr>
      </w:pPr>
    </w:p>
    <w:p w14:paraId="2D5D3435" w14:textId="6A1718AE" w:rsidR="00551FF9" w:rsidRPr="00AD1985" w:rsidRDefault="00551FF9" w:rsidP="00C546AC">
      <w:pPr>
        <w:pStyle w:val="AralkYok"/>
        <w:spacing w:line="360" w:lineRule="auto"/>
        <w:jc w:val="center"/>
        <w:rPr>
          <w:rFonts w:ascii="Times New Roman" w:hAnsi="Times New Roman" w:cs="Times New Roman"/>
          <w:b/>
          <w:bCs/>
          <w:sz w:val="24"/>
          <w:szCs w:val="24"/>
        </w:rPr>
      </w:pPr>
      <w:r w:rsidRPr="00AD1985">
        <w:rPr>
          <w:rFonts w:ascii="Times New Roman" w:hAnsi="Times New Roman" w:cs="Times New Roman"/>
          <w:b/>
          <w:bCs/>
          <w:sz w:val="24"/>
          <w:szCs w:val="24"/>
        </w:rPr>
        <w:t>KOCAELİ SAĞLIK VE TEKNOLOJİ ÜNİVERSİTESİ</w:t>
      </w:r>
    </w:p>
    <w:p w14:paraId="575AE204" w14:textId="3D39DA1C" w:rsidR="00BF1E17" w:rsidRPr="00AD1985" w:rsidRDefault="00551FF9" w:rsidP="00C546AC">
      <w:pPr>
        <w:pStyle w:val="AralkYok"/>
        <w:spacing w:line="360" w:lineRule="auto"/>
        <w:jc w:val="center"/>
        <w:rPr>
          <w:rFonts w:ascii="Times New Roman" w:hAnsi="Times New Roman" w:cs="Times New Roman"/>
          <w:b/>
          <w:bCs/>
          <w:sz w:val="24"/>
          <w:szCs w:val="24"/>
        </w:rPr>
      </w:pPr>
      <w:r w:rsidRPr="00AD1985">
        <w:rPr>
          <w:rFonts w:ascii="Times New Roman" w:hAnsi="Times New Roman" w:cs="Times New Roman"/>
          <w:b/>
          <w:bCs/>
          <w:sz w:val="24"/>
          <w:szCs w:val="24"/>
        </w:rPr>
        <w:t xml:space="preserve">BİLİMSEL </w:t>
      </w:r>
      <w:r w:rsidR="0076762A" w:rsidRPr="00AD1985">
        <w:rPr>
          <w:rFonts w:ascii="Times New Roman" w:hAnsi="Times New Roman" w:cs="Times New Roman"/>
          <w:b/>
          <w:bCs/>
          <w:sz w:val="24"/>
          <w:szCs w:val="24"/>
        </w:rPr>
        <w:t>ETKİNLİK</w:t>
      </w:r>
      <w:r w:rsidR="00D22987" w:rsidRPr="00AD1985">
        <w:rPr>
          <w:rFonts w:ascii="Times New Roman" w:hAnsi="Times New Roman" w:cs="Times New Roman"/>
          <w:b/>
          <w:bCs/>
          <w:sz w:val="24"/>
          <w:szCs w:val="24"/>
        </w:rPr>
        <w:t xml:space="preserve"> TEŞVİK </w:t>
      </w:r>
      <w:r w:rsidRPr="00AD1985">
        <w:rPr>
          <w:rFonts w:ascii="Times New Roman" w:hAnsi="Times New Roman" w:cs="Times New Roman"/>
          <w:b/>
          <w:bCs/>
          <w:sz w:val="24"/>
          <w:szCs w:val="24"/>
        </w:rPr>
        <w:t xml:space="preserve">UYGULAMA </w:t>
      </w:r>
      <w:r w:rsidR="00E97F97">
        <w:rPr>
          <w:rFonts w:ascii="Times New Roman" w:hAnsi="Times New Roman" w:cs="Times New Roman"/>
          <w:b/>
          <w:bCs/>
          <w:sz w:val="24"/>
          <w:szCs w:val="24"/>
        </w:rPr>
        <w:t>ESASLARI</w:t>
      </w:r>
    </w:p>
    <w:p w14:paraId="3E89A228" w14:textId="77777777" w:rsidR="00BF1E17" w:rsidRPr="00AD1985" w:rsidRDefault="00BF1E17" w:rsidP="00826D6E">
      <w:pPr>
        <w:jc w:val="both"/>
        <w:rPr>
          <w:rFonts w:ascii="Times New Roman" w:hAnsi="Times New Roman" w:cs="Times New Roman"/>
          <w:sz w:val="24"/>
          <w:szCs w:val="24"/>
        </w:rPr>
      </w:pPr>
    </w:p>
    <w:p w14:paraId="50B4E6D9" w14:textId="1DF61F12" w:rsidR="00BF1E17" w:rsidRPr="00AD1985" w:rsidRDefault="00BF1E17" w:rsidP="00826D6E">
      <w:pPr>
        <w:pStyle w:val="ListeParagraf"/>
        <w:numPr>
          <w:ilvl w:val="0"/>
          <w:numId w:val="14"/>
        </w:numPr>
        <w:spacing w:line="360" w:lineRule="auto"/>
        <w:jc w:val="both"/>
        <w:rPr>
          <w:rFonts w:ascii="Times New Roman" w:hAnsi="Times New Roman" w:cs="Times New Roman"/>
          <w:sz w:val="24"/>
          <w:szCs w:val="24"/>
        </w:rPr>
      </w:pPr>
      <w:r w:rsidRPr="00AD1985">
        <w:rPr>
          <w:rFonts w:ascii="Times New Roman" w:hAnsi="Times New Roman" w:cs="Times New Roman"/>
          <w:b/>
          <w:bCs/>
          <w:sz w:val="24"/>
          <w:szCs w:val="24"/>
        </w:rPr>
        <w:t>WEB of SCIENCE CORE COLLECTION/ SCOPUS</w:t>
      </w:r>
      <w:r w:rsidRPr="00AD1985">
        <w:rPr>
          <w:rFonts w:ascii="Times New Roman" w:hAnsi="Times New Roman" w:cs="Times New Roman"/>
          <w:sz w:val="24"/>
          <w:szCs w:val="24"/>
        </w:rPr>
        <w:t xml:space="preserve"> </w:t>
      </w:r>
    </w:p>
    <w:p w14:paraId="4708EC72" w14:textId="419F146C" w:rsidR="00BF1E17" w:rsidRPr="00AD1985" w:rsidRDefault="00BF1E17" w:rsidP="00826D6E">
      <w:pPr>
        <w:pStyle w:val="ListeParagraf"/>
        <w:numPr>
          <w:ilvl w:val="1"/>
          <w:numId w:val="14"/>
        </w:numPr>
        <w:spacing w:line="360" w:lineRule="auto"/>
        <w:jc w:val="both"/>
        <w:rPr>
          <w:rFonts w:ascii="Times New Roman" w:hAnsi="Times New Roman" w:cs="Times New Roman"/>
          <w:sz w:val="24"/>
          <w:szCs w:val="24"/>
        </w:rPr>
      </w:pPr>
      <w:r w:rsidRPr="00AD1985">
        <w:rPr>
          <w:rFonts w:ascii="Times New Roman" w:hAnsi="Times New Roman" w:cs="Times New Roman"/>
          <w:sz w:val="24"/>
          <w:szCs w:val="24"/>
        </w:rPr>
        <w:t xml:space="preserve">Dergi 1. çeyrekte (Q1) </w:t>
      </w:r>
    </w:p>
    <w:p w14:paraId="3C63B48B" w14:textId="03788551" w:rsidR="00BF1E17" w:rsidRPr="00AD1985" w:rsidRDefault="00BF1E17" w:rsidP="00826D6E">
      <w:pPr>
        <w:pStyle w:val="ListeParagraf"/>
        <w:numPr>
          <w:ilvl w:val="1"/>
          <w:numId w:val="14"/>
        </w:numPr>
        <w:spacing w:line="360" w:lineRule="auto"/>
        <w:jc w:val="both"/>
        <w:rPr>
          <w:rFonts w:ascii="Times New Roman" w:hAnsi="Times New Roman" w:cs="Times New Roman"/>
          <w:sz w:val="24"/>
          <w:szCs w:val="24"/>
        </w:rPr>
      </w:pPr>
      <w:r w:rsidRPr="00AD1985">
        <w:rPr>
          <w:rFonts w:ascii="Times New Roman" w:hAnsi="Times New Roman" w:cs="Times New Roman"/>
          <w:sz w:val="24"/>
          <w:szCs w:val="24"/>
        </w:rPr>
        <w:t xml:space="preserve">Dergi 2. çeyrekte (Q2) </w:t>
      </w:r>
    </w:p>
    <w:p w14:paraId="58121E3F" w14:textId="14AE72D8" w:rsidR="00BF1E17" w:rsidRPr="00AD1985" w:rsidRDefault="00BF1E17" w:rsidP="00826D6E">
      <w:pPr>
        <w:pStyle w:val="ListeParagraf"/>
        <w:numPr>
          <w:ilvl w:val="1"/>
          <w:numId w:val="14"/>
        </w:numPr>
        <w:spacing w:line="360" w:lineRule="auto"/>
        <w:jc w:val="both"/>
        <w:rPr>
          <w:rFonts w:ascii="Times New Roman" w:hAnsi="Times New Roman" w:cs="Times New Roman"/>
          <w:sz w:val="24"/>
          <w:szCs w:val="24"/>
        </w:rPr>
      </w:pPr>
      <w:r w:rsidRPr="00AD1985">
        <w:rPr>
          <w:rFonts w:ascii="Times New Roman" w:hAnsi="Times New Roman" w:cs="Times New Roman"/>
          <w:sz w:val="24"/>
          <w:szCs w:val="24"/>
        </w:rPr>
        <w:t xml:space="preserve">Dergi 3. çeyrekte (Q3) </w:t>
      </w:r>
    </w:p>
    <w:p w14:paraId="1EF7836C" w14:textId="0612A772" w:rsidR="005B3C67" w:rsidRPr="00AD1985" w:rsidRDefault="00BF1E17" w:rsidP="00826D6E">
      <w:pPr>
        <w:pStyle w:val="ListeParagraf"/>
        <w:numPr>
          <w:ilvl w:val="1"/>
          <w:numId w:val="14"/>
        </w:numPr>
        <w:spacing w:line="360" w:lineRule="auto"/>
        <w:jc w:val="both"/>
        <w:rPr>
          <w:rFonts w:ascii="Times New Roman" w:hAnsi="Times New Roman" w:cs="Times New Roman"/>
          <w:sz w:val="24"/>
          <w:szCs w:val="24"/>
        </w:rPr>
      </w:pPr>
      <w:r w:rsidRPr="00AD1985">
        <w:rPr>
          <w:rFonts w:ascii="Times New Roman" w:hAnsi="Times New Roman" w:cs="Times New Roman"/>
          <w:sz w:val="24"/>
          <w:szCs w:val="24"/>
        </w:rPr>
        <w:t xml:space="preserve">Dergi 4. çeyrekte (Q4) </w:t>
      </w:r>
    </w:p>
    <w:p w14:paraId="671D298C" w14:textId="6F32F100" w:rsidR="009D67E1" w:rsidRPr="00AD1985" w:rsidRDefault="008012E0" w:rsidP="00826D6E">
      <w:pPr>
        <w:pStyle w:val="ListeParagraf"/>
        <w:numPr>
          <w:ilvl w:val="0"/>
          <w:numId w:val="14"/>
        </w:numPr>
        <w:spacing w:line="360" w:lineRule="auto"/>
        <w:jc w:val="both"/>
        <w:rPr>
          <w:rFonts w:ascii="Times New Roman" w:hAnsi="Times New Roman" w:cs="Times New Roman"/>
          <w:sz w:val="24"/>
          <w:szCs w:val="24"/>
        </w:rPr>
      </w:pPr>
      <w:r w:rsidRPr="00AD1985">
        <w:rPr>
          <w:rFonts w:ascii="Times New Roman" w:hAnsi="Times New Roman" w:cs="Times New Roman"/>
          <w:sz w:val="24"/>
          <w:szCs w:val="24"/>
        </w:rPr>
        <w:t>Diğer uluslarar</w:t>
      </w:r>
      <w:r w:rsidR="00611EED" w:rsidRPr="00AD1985">
        <w:rPr>
          <w:rFonts w:ascii="Times New Roman" w:hAnsi="Times New Roman" w:cs="Times New Roman"/>
          <w:sz w:val="24"/>
          <w:szCs w:val="24"/>
        </w:rPr>
        <w:t>a</w:t>
      </w:r>
      <w:r w:rsidRPr="00AD1985">
        <w:rPr>
          <w:rFonts w:ascii="Times New Roman" w:hAnsi="Times New Roman" w:cs="Times New Roman"/>
          <w:sz w:val="24"/>
          <w:szCs w:val="24"/>
        </w:rPr>
        <w:t xml:space="preserve">sı </w:t>
      </w:r>
      <w:r w:rsidR="00C9687E" w:rsidRPr="00AD1985">
        <w:rPr>
          <w:rFonts w:ascii="Times New Roman" w:hAnsi="Times New Roman" w:cs="Times New Roman"/>
          <w:sz w:val="24"/>
          <w:szCs w:val="24"/>
        </w:rPr>
        <w:t>hakemli dergiler</w:t>
      </w:r>
      <w:r w:rsidR="00826D6E">
        <w:rPr>
          <w:rFonts w:ascii="Times New Roman" w:hAnsi="Times New Roman" w:cs="Times New Roman"/>
          <w:sz w:val="24"/>
          <w:szCs w:val="24"/>
        </w:rPr>
        <w:t xml:space="preserve">e </w:t>
      </w:r>
    </w:p>
    <w:p w14:paraId="05E5CC5A" w14:textId="335F6F05" w:rsidR="005B3C67" w:rsidRPr="00AD1985" w:rsidRDefault="00BF1E17" w:rsidP="00826D6E">
      <w:pPr>
        <w:pStyle w:val="ListeParagraf"/>
        <w:numPr>
          <w:ilvl w:val="0"/>
          <w:numId w:val="14"/>
        </w:numPr>
        <w:spacing w:line="360" w:lineRule="auto"/>
        <w:jc w:val="both"/>
        <w:rPr>
          <w:rFonts w:ascii="Times New Roman" w:hAnsi="Times New Roman" w:cs="Times New Roman"/>
          <w:sz w:val="24"/>
          <w:szCs w:val="24"/>
        </w:rPr>
      </w:pPr>
      <w:r w:rsidRPr="00AD1985">
        <w:rPr>
          <w:rFonts w:ascii="Times New Roman" w:hAnsi="Times New Roman" w:cs="Times New Roman"/>
          <w:b/>
          <w:bCs/>
          <w:sz w:val="24"/>
          <w:szCs w:val="24"/>
        </w:rPr>
        <w:t>ULAKBİM</w:t>
      </w:r>
      <w:r w:rsidR="008012E0" w:rsidRPr="00AD1985">
        <w:rPr>
          <w:rFonts w:ascii="Times New Roman" w:hAnsi="Times New Roman" w:cs="Times New Roman"/>
          <w:b/>
          <w:bCs/>
          <w:sz w:val="24"/>
          <w:szCs w:val="24"/>
        </w:rPr>
        <w:t>/TR Dizin</w:t>
      </w:r>
      <w:r w:rsidRPr="00AD1985">
        <w:rPr>
          <w:rFonts w:ascii="Times New Roman" w:hAnsi="Times New Roman" w:cs="Times New Roman"/>
          <w:sz w:val="24"/>
          <w:szCs w:val="24"/>
        </w:rPr>
        <w:t xml:space="preserve"> tarafından taranan </w:t>
      </w:r>
      <w:r w:rsidRPr="00AD1985">
        <w:rPr>
          <w:rFonts w:ascii="Times New Roman" w:hAnsi="Times New Roman" w:cs="Times New Roman"/>
          <w:b/>
          <w:bCs/>
          <w:sz w:val="24"/>
          <w:szCs w:val="24"/>
        </w:rPr>
        <w:t>ulusal hakemli dergilerde</w:t>
      </w:r>
      <w:r w:rsidRPr="00AD1985">
        <w:rPr>
          <w:rFonts w:ascii="Times New Roman" w:hAnsi="Times New Roman" w:cs="Times New Roman"/>
          <w:sz w:val="24"/>
          <w:szCs w:val="24"/>
        </w:rPr>
        <w:t xml:space="preserve"> yayınlanmış makaleler </w:t>
      </w:r>
      <w:r w:rsidR="00826D6E">
        <w:rPr>
          <w:rFonts w:ascii="Times New Roman" w:hAnsi="Times New Roman" w:cs="Times New Roman"/>
          <w:sz w:val="24"/>
          <w:szCs w:val="24"/>
        </w:rPr>
        <w:t>e</w:t>
      </w:r>
    </w:p>
    <w:p w14:paraId="431D643F" w14:textId="099BA6EC" w:rsidR="005B3C67" w:rsidRPr="00AD1985" w:rsidRDefault="00826D6E" w:rsidP="00826D6E">
      <w:pPr>
        <w:pStyle w:val="ListeParagraf"/>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BF1E17" w:rsidRPr="00AD1985">
        <w:rPr>
          <w:rFonts w:ascii="Times New Roman" w:hAnsi="Times New Roman" w:cs="Times New Roman"/>
          <w:sz w:val="24"/>
          <w:szCs w:val="24"/>
        </w:rPr>
        <w:t xml:space="preserve"> madde</w:t>
      </w:r>
      <w:r>
        <w:rPr>
          <w:rFonts w:ascii="Times New Roman" w:hAnsi="Times New Roman" w:cs="Times New Roman"/>
          <w:sz w:val="24"/>
          <w:szCs w:val="24"/>
        </w:rPr>
        <w:t>d</w:t>
      </w:r>
      <w:r w:rsidR="00BF1E17" w:rsidRPr="00AD1985">
        <w:rPr>
          <w:rFonts w:ascii="Times New Roman" w:hAnsi="Times New Roman" w:cs="Times New Roman"/>
          <w:sz w:val="24"/>
          <w:szCs w:val="24"/>
        </w:rPr>
        <w:t>e sözü edilen veri tabanlarında yer almayan diğer</w:t>
      </w:r>
      <w:r w:rsidR="00545C59" w:rsidRPr="00AD1985">
        <w:rPr>
          <w:rFonts w:ascii="Times New Roman" w:hAnsi="Times New Roman" w:cs="Times New Roman"/>
          <w:sz w:val="24"/>
          <w:szCs w:val="24"/>
        </w:rPr>
        <w:t xml:space="preserve"> </w:t>
      </w:r>
      <w:r w:rsidR="008E144D" w:rsidRPr="00AD1985">
        <w:rPr>
          <w:rFonts w:ascii="Times New Roman" w:hAnsi="Times New Roman" w:cs="Times New Roman"/>
          <w:b/>
          <w:bCs/>
          <w:sz w:val="24"/>
          <w:szCs w:val="24"/>
        </w:rPr>
        <w:t>ulusal hakemli</w:t>
      </w:r>
      <w:r w:rsidR="008E144D" w:rsidRPr="00AD1985">
        <w:rPr>
          <w:rFonts w:ascii="Times New Roman" w:hAnsi="Times New Roman" w:cs="Times New Roman"/>
          <w:sz w:val="24"/>
          <w:szCs w:val="24"/>
        </w:rPr>
        <w:t xml:space="preserve"> </w:t>
      </w:r>
      <w:r w:rsidR="00BF1E17" w:rsidRPr="00AD1985">
        <w:rPr>
          <w:rFonts w:ascii="Times New Roman" w:hAnsi="Times New Roman" w:cs="Times New Roman"/>
          <w:sz w:val="24"/>
          <w:szCs w:val="24"/>
        </w:rPr>
        <w:t>dergilerde</w:t>
      </w:r>
      <w:r w:rsidR="00E06C17" w:rsidRPr="00AD1985">
        <w:rPr>
          <w:rFonts w:ascii="Times New Roman" w:hAnsi="Times New Roman" w:cs="Times New Roman"/>
          <w:sz w:val="24"/>
          <w:szCs w:val="24"/>
        </w:rPr>
        <w:t xml:space="preserve"> </w:t>
      </w:r>
      <w:r w:rsidR="00BF1E17" w:rsidRPr="00AD1985">
        <w:rPr>
          <w:rFonts w:ascii="Times New Roman" w:hAnsi="Times New Roman" w:cs="Times New Roman"/>
          <w:sz w:val="24"/>
          <w:szCs w:val="24"/>
        </w:rPr>
        <w:t>yayınlanmış makaleler</w:t>
      </w:r>
      <w:r>
        <w:rPr>
          <w:rFonts w:ascii="Times New Roman" w:hAnsi="Times New Roman" w:cs="Times New Roman"/>
          <w:sz w:val="24"/>
          <w:szCs w:val="24"/>
        </w:rPr>
        <w:t>e</w:t>
      </w:r>
    </w:p>
    <w:p w14:paraId="6F0D90F2" w14:textId="7265C14E" w:rsidR="005B3C67" w:rsidRPr="00AD1985" w:rsidRDefault="0020784E" w:rsidP="00826D6E">
      <w:pPr>
        <w:pStyle w:val="ListeParagraf"/>
        <w:numPr>
          <w:ilvl w:val="0"/>
          <w:numId w:val="14"/>
        </w:numPr>
        <w:spacing w:line="360" w:lineRule="auto"/>
        <w:jc w:val="both"/>
        <w:rPr>
          <w:rFonts w:ascii="Times New Roman" w:hAnsi="Times New Roman" w:cs="Times New Roman"/>
          <w:sz w:val="24"/>
          <w:szCs w:val="24"/>
        </w:rPr>
      </w:pPr>
      <w:r w:rsidRPr="00AD1985">
        <w:rPr>
          <w:rFonts w:ascii="Times New Roman" w:hAnsi="Times New Roman" w:cs="Times New Roman"/>
          <w:b/>
          <w:bCs/>
          <w:sz w:val="24"/>
          <w:szCs w:val="24"/>
        </w:rPr>
        <w:t xml:space="preserve">Ulusal </w:t>
      </w:r>
      <w:r w:rsidRPr="00AD1985">
        <w:rPr>
          <w:rFonts w:ascii="Times New Roman" w:hAnsi="Times New Roman" w:cs="Times New Roman"/>
          <w:sz w:val="24"/>
          <w:szCs w:val="24"/>
        </w:rPr>
        <w:t xml:space="preserve">ve </w:t>
      </w:r>
      <w:r w:rsidRPr="00AD1985">
        <w:rPr>
          <w:rFonts w:ascii="Times New Roman" w:hAnsi="Times New Roman" w:cs="Times New Roman"/>
          <w:b/>
          <w:bCs/>
          <w:sz w:val="24"/>
          <w:szCs w:val="24"/>
        </w:rPr>
        <w:t>uluslararası kitap</w:t>
      </w:r>
      <w:r w:rsidRPr="00AD1985">
        <w:rPr>
          <w:rFonts w:ascii="Times New Roman" w:hAnsi="Times New Roman" w:cs="Times New Roman"/>
          <w:sz w:val="24"/>
          <w:szCs w:val="24"/>
        </w:rPr>
        <w:t xml:space="preserve"> bölümü yayını</w:t>
      </w:r>
      <w:r w:rsidR="00826D6E">
        <w:rPr>
          <w:rFonts w:ascii="Times New Roman" w:hAnsi="Times New Roman" w:cs="Times New Roman"/>
          <w:sz w:val="24"/>
          <w:szCs w:val="24"/>
        </w:rPr>
        <w:t>na</w:t>
      </w:r>
      <w:r w:rsidRPr="00AD1985">
        <w:rPr>
          <w:rFonts w:ascii="Times New Roman" w:hAnsi="Times New Roman" w:cs="Times New Roman"/>
          <w:sz w:val="24"/>
          <w:szCs w:val="24"/>
        </w:rPr>
        <w:t xml:space="preserve"> </w:t>
      </w:r>
      <w:r w:rsidR="00826D6E">
        <w:rPr>
          <w:rFonts w:ascii="Times New Roman" w:hAnsi="Times New Roman" w:cs="Times New Roman"/>
          <w:sz w:val="24"/>
          <w:szCs w:val="24"/>
        </w:rPr>
        <w:t>(</w:t>
      </w:r>
      <w:r w:rsidRPr="00AD1985">
        <w:rPr>
          <w:rFonts w:ascii="Times New Roman" w:hAnsi="Times New Roman" w:cs="Times New Roman"/>
          <w:sz w:val="24"/>
          <w:szCs w:val="24"/>
        </w:rPr>
        <w:t>Bir kitap için en fazla iki bölüm için teşvik verilecektir.</w:t>
      </w:r>
      <w:r w:rsidR="00826D6E">
        <w:rPr>
          <w:rFonts w:ascii="Times New Roman" w:hAnsi="Times New Roman" w:cs="Times New Roman"/>
          <w:sz w:val="24"/>
          <w:szCs w:val="24"/>
        </w:rPr>
        <w:t>)</w:t>
      </w:r>
    </w:p>
    <w:p w14:paraId="1DE3AF47" w14:textId="53140AA1" w:rsidR="005B3C67" w:rsidRPr="00AD1985" w:rsidRDefault="00BB1639" w:rsidP="00826D6E">
      <w:pPr>
        <w:pStyle w:val="ListeParagraf"/>
        <w:numPr>
          <w:ilvl w:val="0"/>
          <w:numId w:val="14"/>
        </w:numPr>
        <w:spacing w:line="360" w:lineRule="auto"/>
        <w:jc w:val="both"/>
        <w:rPr>
          <w:rFonts w:ascii="Times New Roman" w:hAnsi="Times New Roman" w:cs="Times New Roman"/>
          <w:sz w:val="24"/>
          <w:szCs w:val="24"/>
        </w:rPr>
      </w:pPr>
      <w:r w:rsidRPr="00AD1985">
        <w:rPr>
          <w:rFonts w:ascii="Times New Roman" w:hAnsi="Times New Roman" w:cs="Times New Roman"/>
          <w:sz w:val="24"/>
          <w:szCs w:val="24"/>
        </w:rPr>
        <w:t>TÜBİTAK,</w:t>
      </w:r>
      <w:r w:rsidR="00826D6E">
        <w:rPr>
          <w:rFonts w:ascii="Times New Roman" w:hAnsi="Times New Roman" w:cs="Times New Roman"/>
          <w:sz w:val="24"/>
          <w:szCs w:val="24"/>
        </w:rPr>
        <w:t xml:space="preserve"> TUSEB,</w:t>
      </w:r>
      <w:r w:rsidRPr="00AD1985">
        <w:rPr>
          <w:rFonts w:ascii="Times New Roman" w:hAnsi="Times New Roman" w:cs="Times New Roman"/>
          <w:sz w:val="24"/>
          <w:szCs w:val="24"/>
        </w:rPr>
        <w:t xml:space="preserve"> H</w:t>
      </w:r>
      <w:r w:rsidR="00826D6E">
        <w:rPr>
          <w:rFonts w:ascii="Times New Roman" w:hAnsi="Times New Roman" w:cs="Times New Roman"/>
          <w:sz w:val="24"/>
          <w:szCs w:val="24"/>
        </w:rPr>
        <w:t>orizon</w:t>
      </w:r>
      <w:r w:rsidRPr="00AD1985">
        <w:rPr>
          <w:rFonts w:ascii="Times New Roman" w:hAnsi="Times New Roman" w:cs="Times New Roman"/>
          <w:sz w:val="24"/>
          <w:szCs w:val="24"/>
        </w:rPr>
        <w:t xml:space="preserve"> ve Avrupa Birliği Projeleri’ne </w:t>
      </w:r>
      <w:r w:rsidRPr="00AD1985">
        <w:rPr>
          <w:rFonts w:ascii="Times New Roman" w:hAnsi="Times New Roman" w:cs="Times New Roman"/>
          <w:b/>
          <w:bCs/>
          <w:sz w:val="24"/>
          <w:szCs w:val="24"/>
        </w:rPr>
        <w:t>başvuran</w:t>
      </w:r>
      <w:r w:rsidRPr="00AD1985">
        <w:rPr>
          <w:rFonts w:ascii="Times New Roman" w:hAnsi="Times New Roman" w:cs="Times New Roman"/>
          <w:sz w:val="24"/>
          <w:szCs w:val="24"/>
        </w:rPr>
        <w:t xml:space="preserve"> Kocaeli Sağlık ve Teknoloji üniversitesi çalışanının proje bazında her bir başvurusu</w:t>
      </w:r>
      <w:r w:rsidR="00826D6E">
        <w:rPr>
          <w:rFonts w:ascii="Times New Roman" w:hAnsi="Times New Roman" w:cs="Times New Roman"/>
          <w:sz w:val="24"/>
          <w:szCs w:val="24"/>
        </w:rPr>
        <w:t>na</w:t>
      </w:r>
    </w:p>
    <w:p w14:paraId="7CE50812" w14:textId="3497B03E" w:rsidR="00BB1639" w:rsidRPr="00AD1985" w:rsidRDefault="00BB1639" w:rsidP="00826D6E">
      <w:pPr>
        <w:pStyle w:val="ListeParagraf"/>
        <w:numPr>
          <w:ilvl w:val="0"/>
          <w:numId w:val="14"/>
        </w:numPr>
        <w:spacing w:line="360" w:lineRule="auto"/>
        <w:jc w:val="both"/>
        <w:rPr>
          <w:rFonts w:ascii="Times New Roman" w:hAnsi="Times New Roman" w:cs="Times New Roman"/>
          <w:sz w:val="24"/>
          <w:szCs w:val="24"/>
        </w:rPr>
      </w:pPr>
      <w:r w:rsidRPr="00AD1985">
        <w:rPr>
          <w:rFonts w:ascii="Times New Roman" w:hAnsi="Times New Roman" w:cs="Times New Roman"/>
          <w:sz w:val="24"/>
          <w:szCs w:val="24"/>
        </w:rPr>
        <w:t>Kabul edilen ve başvuru sonrasında herhangi bir ücret alınmadığı ve Proje Teşvik İkramiyesinin (PTİ) olmadığı proje başvurularında kabul edilen Kocaeli Sağlık ve Teknolojisi çalışanına proje</w:t>
      </w:r>
      <w:r w:rsidR="00826D6E">
        <w:rPr>
          <w:rFonts w:ascii="Times New Roman" w:hAnsi="Times New Roman" w:cs="Times New Roman"/>
          <w:sz w:val="24"/>
          <w:szCs w:val="24"/>
        </w:rPr>
        <w:t>lerine</w:t>
      </w:r>
    </w:p>
    <w:p w14:paraId="46D5E47F" w14:textId="06655DFA" w:rsidR="00826D6E" w:rsidRDefault="00BB1639" w:rsidP="00826D6E">
      <w:pPr>
        <w:pStyle w:val="ListeParagraf"/>
        <w:numPr>
          <w:ilvl w:val="0"/>
          <w:numId w:val="14"/>
        </w:numPr>
        <w:spacing w:line="360" w:lineRule="auto"/>
        <w:jc w:val="both"/>
        <w:rPr>
          <w:rFonts w:ascii="Times New Roman" w:hAnsi="Times New Roman" w:cs="Times New Roman"/>
          <w:sz w:val="24"/>
          <w:szCs w:val="24"/>
        </w:rPr>
      </w:pPr>
      <w:r w:rsidRPr="00AD1985">
        <w:rPr>
          <w:rFonts w:ascii="Times New Roman" w:hAnsi="Times New Roman" w:cs="Times New Roman"/>
          <w:b/>
          <w:bCs/>
          <w:sz w:val="24"/>
          <w:szCs w:val="24"/>
        </w:rPr>
        <w:t>TÜBİTAK 2209</w:t>
      </w:r>
      <w:r w:rsidRPr="00AD1985">
        <w:rPr>
          <w:rFonts w:ascii="Times New Roman" w:hAnsi="Times New Roman" w:cs="Times New Roman"/>
          <w:sz w:val="24"/>
          <w:szCs w:val="24"/>
        </w:rPr>
        <w:t xml:space="preserve"> öğrenci projeleri</w:t>
      </w:r>
      <w:r w:rsidR="00826D6E">
        <w:rPr>
          <w:rFonts w:ascii="Times New Roman" w:hAnsi="Times New Roman" w:cs="Times New Roman"/>
          <w:sz w:val="24"/>
          <w:szCs w:val="24"/>
        </w:rPr>
        <w:t>ne</w:t>
      </w:r>
    </w:p>
    <w:p w14:paraId="69E5E176" w14:textId="1069D070" w:rsidR="00A621B5" w:rsidRPr="00AD1985" w:rsidRDefault="003434E9" w:rsidP="00826D6E">
      <w:pPr>
        <w:pStyle w:val="ListeParagraf"/>
        <w:numPr>
          <w:ilvl w:val="0"/>
          <w:numId w:val="14"/>
        </w:numPr>
        <w:spacing w:line="360" w:lineRule="auto"/>
        <w:jc w:val="both"/>
        <w:rPr>
          <w:rFonts w:ascii="Times New Roman" w:hAnsi="Times New Roman" w:cs="Times New Roman"/>
          <w:sz w:val="24"/>
          <w:szCs w:val="24"/>
        </w:rPr>
      </w:pPr>
      <w:r w:rsidRPr="00AD1985">
        <w:rPr>
          <w:rFonts w:ascii="Times New Roman" w:hAnsi="Times New Roman" w:cs="Times New Roman"/>
          <w:sz w:val="24"/>
          <w:szCs w:val="24"/>
        </w:rPr>
        <w:t>Projelerde</w:t>
      </w:r>
      <w:r w:rsidR="00B55F0C" w:rsidRPr="00AD1985">
        <w:rPr>
          <w:rFonts w:ascii="Times New Roman" w:hAnsi="Times New Roman" w:cs="Times New Roman"/>
          <w:sz w:val="24"/>
          <w:szCs w:val="24"/>
        </w:rPr>
        <w:t>n sağlanan</w:t>
      </w:r>
      <w:r w:rsidR="00B55F0C" w:rsidRPr="00AD1985">
        <w:rPr>
          <w:rFonts w:ascii="Times New Roman" w:hAnsi="Times New Roman" w:cs="Times New Roman"/>
          <w:b/>
          <w:bCs/>
          <w:sz w:val="24"/>
          <w:szCs w:val="24"/>
        </w:rPr>
        <w:t xml:space="preserve"> paten</w:t>
      </w:r>
      <w:r w:rsidR="00826D6E">
        <w:rPr>
          <w:rFonts w:ascii="Times New Roman" w:hAnsi="Times New Roman" w:cs="Times New Roman"/>
          <w:b/>
          <w:bCs/>
          <w:sz w:val="24"/>
          <w:szCs w:val="24"/>
        </w:rPr>
        <w:t>tlere</w:t>
      </w:r>
    </w:p>
    <w:p w14:paraId="6A2C450D" w14:textId="22830603" w:rsidR="00826D6E" w:rsidRPr="00826D6E" w:rsidRDefault="00372F37" w:rsidP="00826D6E">
      <w:pPr>
        <w:pStyle w:val="ListeParagraf"/>
        <w:numPr>
          <w:ilvl w:val="0"/>
          <w:numId w:val="14"/>
        </w:numPr>
        <w:spacing w:line="360" w:lineRule="auto"/>
        <w:jc w:val="both"/>
        <w:rPr>
          <w:rFonts w:ascii="Times New Roman" w:hAnsi="Times New Roman" w:cs="Times New Roman"/>
          <w:sz w:val="24"/>
          <w:szCs w:val="24"/>
        </w:rPr>
      </w:pPr>
      <w:r w:rsidRPr="00AD1985">
        <w:rPr>
          <w:rFonts w:ascii="Times New Roman" w:hAnsi="Times New Roman" w:cs="Times New Roman"/>
          <w:sz w:val="24"/>
          <w:szCs w:val="24"/>
        </w:rPr>
        <w:t xml:space="preserve">Tanınmış </w:t>
      </w:r>
      <w:r w:rsidR="009861FC" w:rsidRPr="00AD1985">
        <w:rPr>
          <w:rFonts w:ascii="Times New Roman" w:hAnsi="Times New Roman" w:cs="Times New Roman"/>
          <w:sz w:val="24"/>
          <w:szCs w:val="24"/>
        </w:rPr>
        <w:t>u</w:t>
      </w:r>
      <w:r w:rsidRPr="00AD1985">
        <w:rPr>
          <w:rFonts w:ascii="Times New Roman" w:hAnsi="Times New Roman" w:cs="Times New Roman"/>
          <w:sz w:val="24"/>
          <w:szCs w:val="24"/>
        </w:rPr>
        <w:t xml:space="preserve">luslararası yayınevleri tarafından yayımlanmış özgün bilimsel </w:t>
      </w:r>
      <w:r w:rsidRPr="00AD1985">
        <w:rPr>
          <w:rFonts w:ascii="Times New Roman" w:hAnsi="Times New Roman" w:cs="Times New Roman"/>
          <w:b/>
          <w:bCs/>
          <w:sz w:val="24"/>
          <w:szCs w:val="24"/>
        </w:rPr>
        <w:t>kitap</w:t>
      </w:r>
      <w:r w:rsidR="00B84BA2" w:rsidRPr="00AD1985">
        <w:rPr>
          <w:rFonts w:ascii="Times New Roman" w:hAnsi="Times New Roman" w:cs="Times New Roman"/>
          <w:b/>
          <w:bCs/>
          <w:sz w:val="24"/>
          <w:szCs w:val="24"/>
        </w:rPr>
        <w:t>/dergi</w:t>
      </w:r>
      <w:r w:rsidRPr="00AD1985">
        <w:rPr>
          <w:rFonts w:ascii="Times New Roman" w:hAnsi="Times New Roman" w:cs="Times New Roman"/>
          <w:b/>
          <w:bCs/>
          <w:sz w:val="24"/>
          <w:szCs w:val="24"/>
        </w:rPr>
        <w:t xml:space="preserve"> editörlü</w:t>
      </w:r>
      <w:r w:rsidR="00826D6E">
        <w:rPr>
          <w:rFonts w:ascii="Times New Roman" w:hAnsi="Times New Roman" w:cs="Times New Roman"/>
          <w:b/>
          <w:bCs/>
          <w:sz w:val="24"/>
          <w:szCs w:val="24"/>
        </w:rPr>
        <w:t xml:space="preserve">klerine </w:t>
      </w:r>
      <w:r w:rsidR="00826D6E" w:rsidRPr="00826D6E">
        <w:rPr>
          <w:rFonts w:ascii="Times New Roman" w:hAnsi="Times New Roman" w:cs="Times New Roman"/>
          <w:sz w:val="24"/>
          <w:szCs w:val="24"/>
        </w:rPr>
        <w:t>teşvik verilecektir.</w:t>
      </w:r>
    </w:p>
    <w:p w14:paraId="0475E1DB" w14:textId="44E486F7" w:rsidR="008076A8" w:rsidRPr="00AD1985" w:rsidRDefault="008076A8" w:rsidP="00826D6E">
      <w:pPr>
        <w:spacing w:line="360" w:lineRule="auto"/>
        <w:ind w:left="360"/>
        <w:jc w:val="both"/>
        <w:rPr>
          <w:rFonts w:ascii="Times New Roman" w:hAnsi="Times New Roman" w:cs="Times New Roman"/>
          <w:b/>
          <w:bCs/>
          <w:sz w:val="24"/>
          <w:szCs w:val="24"/>
        </w:rPr>
      </w:pPr>
      <w:r w:rsidRPr="00AD1985">
        <w:rPr>
          <w:rFonts w:ascii="Times New Roman" w:hAnsi="Times New Roman" w:cs="Times New Roman"/>
          <w:b/>
          <w:bCs/>
          <w:sz w:val="24"/>
          <w:szCs w:val="24"/>
        </w:rPr>
        <w:t xml:space="preserve">ARANAN ŞARTLAR </w:t>
      </w:r>
    </w:p>
    <w:p w14:paraId="3966359E" w14:textId="77777777" w:rsidR="008076A8" w:rsidRPr="00AD1985" w:rsidRDefault="008076A8" w:rsidP="00826D6E">
      <w:pPr>
        <w:pStyle w:val="ListeParagraf"/>
        <w:numPr>
          <w:ilvl w:val="0"/>
          <w:numId w:val="16"/>
        </w:numPr>
        <w:spacing w:line="360" w:lineRule="auto"/>
        <w:jc w:val="both"/>
        <w:rPr>
          <w:rFonts w:ascii="Times New Roman" w:hAnsi="Times New Roman" w:cs="Times New Roman"/>
          <w:sz w:val="24"/>
          <w:szCs w:val="24"/>
        </w:rPr>
      </w:pPr>
      <w:r w:rsidRPr="00AD1985">
        <w:rPr>
          <w:rFonts w:ascii="Times New Roman" w:hAnsi="Times New Roman" w:cs="Times New Roman"/>
          <w:sz w:val="24"/>
          <w:szCs w:val="24"/>
        </w:rPr>
        <w:t xml:space="preserve">Yukarıda bahsi geçen teşvik miktarları </w:t>
      </w:r>
      <w:r w:rsidRPr="00AD1985">
        <w:rPr>
          <w:rFonts w:ascii="Times New Roman" w:hAnsi="Times New Roman" w:cs="Times New Roman"/>
          <w:b/>
          <w:bCs/>
          <w:sz w:val="24"/>
          <w:szCs w:val="24"/>
          <w:u w:val="single"/>
        </w:rPr>
        <w:t>kurum bilgisinde “Kocaeli Sağlık ve Teknoloji Üniversitesi” yazması zorunludur. Aksi takdirde bu teşviklerden yararlanamaz. Yayında bulunan</w:t>
      </w:r>
      <w:r w:rsidRPr="00AD1985">
        <w:rPr>
          <w:rFonts w:ascii="Times New Roman" w:hAnsi="Times New Roman" w:cs="Times New Roman"/>
          <w:sz w:val="24"/>
          <w:szCs w:val="24"/>
        </w:rPr>
        <w:t xml:space="preserve"> yazar sayısı fark etmeksizin herkese eşit teşvik tutarı verilecektir.</w:t>
      </w:r>
    </w:p>
    <w:p w14:paraId="2123B261" w14:textId="77777777" w:rsidR="008076A8" w:rsidRPr="00AD1985" w:rsidRDefault="008076A8" w:rsidP="00826D6E">
      <w:pPr>
        <w:pStyle w:val="ListeParagraf"/>
        <w:numPr>
          <w:ilvl w:val="0"/>
          <w:numId w:val="16"/>
        </w:numPr>
        <w:spacing w:line="360" w:lineRule="auto"/>
        <w:jc w:val="both"/>
        <w:rPr>
          <w:rFonts w:ascii="Times New Roman" w:hAnsi="Times New Roman" w:cs="Times New Roman"/>
          <w:sz w:val="24"/>
          <w:szCs w:val="24"/>
        </w:rPr>
      </w:pPr>
      <w:r w:rsidRPr="00AD1985">
        <w:rPr>
          <w:rFonts w:ascii="Times New Roman" w:hAnsi="Times New Roman" w:cs="Times New Roman"/>
          <w:sz w:val="24"/>
          <w:szCs w:val="24"/>
        </w:rPr>
        <w:t xml:space="preserve">Bir dergi birden fazla veri tabanında taranıyor ise en yüksek teşvik miktarından yararlanılacaktır. </w:t>
      </w:r>
    </w:p>
    <w:p w14:paraId="717EFB8B" w14:textId="77777777" w:rsidR="008076A8" w:rsidRPr="00AD1985" w:rsidRDefault="008076A8" w:rsidP="00826D6E">
      <w:pPr>
        <w:pStyle w:val="ListeParagraf"/>
        <w:numPr>
          <w:ilvl w:val="0"/>
          <w:numId w:val="16"/>
        </w:numPr>
        <w:spacing w:line="360" w:lineRule="auto"/>
        <w:jc w:val="both"/>
        <w:rPr>
          <w:rFonts w:ascii="Times New Roman" w:hAnsi="Times New Roman" w:cs="Times New Roman"/>
          <w:sz w:val="24"/>
          <w:szCs w:val="24"/>
        </w:rPr>
      </w:pPr>
      <w:r w:rsidRPr="00AD1985">
        <w:rPr>
          <w:rFonts w:ascii="Times New Roman" w:hAnsi="Times New Roman" w:cs="Times New Roman"/>
          <w:sz w:val="24"/>
          <w:szCs w:val="24"/>
        </w:rPr>
        <w:lastRenderedPageBreak/>
        <w:t xml:space="preserve">BAP Komisyonu tarafından gerekli incelemeler yapıldıktan ve teşvik miktarı belirlendikten sonra Rektörlük Makamına sunulur, Rektörlük Makamı tarafından gerekli değerlendirmeler yapıldıktan sonra Mütevelli Heyet Başkanlığının Onayı ile hak edilen “Teşvik ödemesi” ilgili yazar/yazarlara yapılır. </w:t>
      </w:r>
    </w:p>
    <w:p w14:paraId="2F84E833" w14:textId="77777777" w:rsidR="008076A8" w:rsidRPr="00AD1985" w:rsidRDefault="008076A8" w:rsidP="00826D6E">
      <w:pPr>
        <w:pStyle w:val="ListeParagraf"/>
        <w:numPr>
          <w:ilvl w:val="0"/>
          <w:numId w:val="16"/>
        </w:numPr>
        <w:spacing w:line="360" w:lineRule="auto"/>
        <w:jc w:val="both"/>
        <w:rPr>
          <w:rFonts w:ascii="Times New Roman" w:hAnsi="Times New Roman" w:cs="Times New Roman"/>
          <w:sz w:val="24"/>
          <w:szCs w:val="24"/>
        </w:rPr>
      </w:pPr>
      <w:r w:rsidRPr="00AD1985">
        <w:rPr>
          <w:rFonts w:ascii="Times New Roman" w:hAnsi="Times New Roman" w:cs="Times New Roman"/>
          <w:sz w:val="24"/>
          <w:szCs w:val="24"/>
        </w:rPr>
        <w:t xml:space="preserve">Bilimsel Teşvik Uygulaması Kocaeli Sağlık ve Teknoloji Üniversitesinde görev alan akademik ve idari personeli kapsar. </w:t>
      </w:r>
    </w:p>
    <w:p w14:paraId="18CCCB2A" w14:textId="696EAF90" w:rsidR="008076A8" w:rsidRPr="00AD1985" w:rsidRDefault="008076A8" w:rsidP="00826D6E">
      <w:pPr>
        <w:pStyle w:val="ListeParagraf"/>
        <w:numPr>
          <w:ilvl w:val="0"/>
          <w:numId w:val="16"/>
        </w:numPr>
        <w:spacing w:line="360" w:lineRule="auto"/>
        <w:jc w:val="both"/>
        <w:rPr>
          <w:rFonts w:ascii="Times New Roman" w:hAnsi="Times New Roman" w:cs="Times New Roman"/>
          <w:b/>
          <w:bCs/>
          <w:sz w:val="24"/>
          <w:szCs w:val="24"/>
          <w:u w:val="single"/>
        </w:rPr>
      </w:pPr>
      <w:r w:rsidRPr="00AD1985">
        <w:rPr>
          <w:rFonts w:ascii="Times New Roman" w:hAnsi="Times New Roman" w:cs="Times New Roman"/>
          <w:sz w:val="24"/>
          <w:szCs w:val="24"/>
        </w:rPr>
        <w:t xml:space="preserve">Bilimsel yayını Kocaeli Sağlık ve Teknoloji Üniversitesi adresli olan yarı zamanlı (Ders Ücreti karşılığı </w:t>
      </w:r>
      <w:proofErr w:type="gramStart"/>
      <w:r w:rsidRPr="00AD1985">
        <w:rPr>
          <w:rFonts w:ascii="Times New Roman" w:hAnsi="Times New Roman" w:cs="Times New Roman"/>
          <w:sz w:val="24"/>
          <w:szCs w:val="24"/>
        </w:rPr>
        <w:t>vb</w:t>
      </w:r>
      <w:r w:rsidR="00C546AC">
        <w:rPr>
          <w:rFonts w:ascii="Times New Roman" w:hAnsi="Times New Roman" w:cs="Times New Roman"/>
          <w:sz w:val="24"/>
          <w:szCs w:val="24"/>
        </w:rPr>
        <w:t xml:space="preserve">. </w:t>
      </w:r>
      <w:r w:rsidRPr="00AD1985">
        <w:rPr>
          <w:rFonts w:ascii="Times New Roman" w:hAnsi="Times New Roman" w:cs="Times New Roman"/>
          <w:sz w:val="24"/>
          <w:szCs w:val="24"/>
        </w:rPr>
        <w:t>)</w:t>
      </w:r>
      <w:proofErr w:type="gramEnd"/>
      <w:r w:rsidRPr="00AD1985">
        <w:rPr>
          <w:rFonts w:ascii="Times New Roman" w:hAnsi="Times New Roman" w:cs="Times New Roman"/>
          <w:sz w:val="24"/>
          <w:szCs w:val="24"/>
        </w:rPr>
        <w:t xml:space="preserve"> akademik personel yukarıda </w:t>
      </w:r>
      <w:r w:rsidRPr="00AD1985">
        <w:rPr>
          <w:rFonts w:ascii="Times New Roman" w:hAnsi="Times New Roman" w:cs="Times New Roman"/>
          <w:b/>
          <w:bCs/>
          <w:sz w:val="24"/>
          <w:szCs w:val="24"/>
          <w:u w:val="single"/>
        </w:rPr>
        <w:t xml:space="preserve">belirtilen teşviklerden söz konusu teşvik tutarının yarısı kadar bir oranda teşviklerden yararlanır. </w:t>
      </w:r>
    </w:p>
    <w:p w14:paraId="039ACD8C" w14:textId="77777777" w:rsidR="008076A8" w:rsidRPr="00AD1985" w:rsidRDefault="008076A8" w:rsidP="00826D6E">
      <w:pPr>
        <w:pStyle w:val="ListeParagraf"/>
        <w:numPr>
          <w:ilvl w:val="0"/>
          <w:numId w:val="16"/>
        </w:numPr>
        <w:spacing w:line="360" w:lineRule="auto"/>
        <w:jc w:val="both"/>
        <w:rPr>
          <w:rFonts w:ascii="Times New Roman" w:hAnsi="Times New Roman" w:cs="Times New Roman"/>
          <w:sz w:val="24"/>
          <w:szCs w:val="24"/>
        </w:rPr>
      </w:pPr>
      <w:r w:rsidRPr="00AD1985">
        <w:rPr>
          <w:rFonts w:ascii="Times New Roman" w:hAnsi="Times New Roman" w:cs="Times New Roman"/>
          <w:sz w:val="24"/>
          <w:szCs w:val="24"/>
        </w:rPr>
        <w:t xml:space="preserve">Üniversiteden ayrılmış akademik/idari personel bilimsel yayın teşviklerinden yararlanamaz. </w:t>
      </w:r>
    </w:p>
    <w:p w14:paraId="64CC2BAE" w14:textId="77777777" w:rsidR="008076A8" w:rsidRPr="00AD1985" w:rsidRDefault="008076A8" w:rsidP="00826D6E">
      <w:pPr>
        <w:pStyle w:val="ListeParagraf"/>
        <w:numPr>
          <w:ilvl w:val="0"/>
          <w:numId w:val="16"/>
        </w:numPr>
        <w:spacing w:line="360" w:lineRule="auto"/>
        <w:jc w:val="both"/>
        <w:rPr>
          <w:rFonts w:ascii="Times New Roman" w:hAnsi="Times New Roman" w:cs="Times New Roman"/>
          <w:sz w:val="24"/>
          <w:szCs w:val="24"/>
        </w:rPr>
      </w:pPr>
      <w:r w:rsidRPr="00AD1985">
        <w:rPr>
          <w:rFonts w:ascii="Times New Roman" w:hAnsi="Times New Roman" w:cs="Times New Roman"/>
          <w:sz w:val="24"/>
          <w:szCs w:val="24"/>
        </w:rPr>
        <w:t xml:space="preserve">Yukarıda belirtilen makale teşviklerinden </w:t>
      </w:r>
      <w:r w:rsidRPr="00AD1985">
        <w:rPr>
          <w:rFonts w:ascii="Times New Roman" w:hAnsi="Times New Roman" w:cs="Times New Roman"/>
          <w:b/>
          <w:bCs/>
          <w:sz w:val="24"/>
          <w:szCs w:val="24"/>
        </w:rPr>
        <w:t>yılda 3 kez</w:t>
      </w:r>
      <w:r w:rsidRPr="00AD1985">
        <w:rPr>
          <w:rFonts w:ascii="Times New Roman" w:hAnsi="Times New Roman" w:cs="Times New Roman"/>
          <w:sz w:val="24"/>
          <w:szCs w:val="24"/>
        </w:rPr>
        <w:t xml:space="preserve"> ve proje teşviklerinden </w:t>
      </w:r>
      <w:r w:rsidRPr="00AD1985">
        <w:rPr>
          <w:rFonts w:ascii="Times New Roman" w:hAnsi="Times New Roman" w:cs="Times New Roman"/>
          <w:b/>
          <w:bCs/>
          <w:sz w:val="24"/>
          <w:szCs w:val="24"/>
        </w:rPr>
        <w:t>yılda 2 kez</w:t>
      </w:r>
      <w:r w:rsidRPr="00AD1985">
        <w:rPr>
          <w:rFonts w:ascii="Times New Roman" w:hAnsi="Times New Roman" w:cs="Times New Roman"/>
          <w:sz w:val="24"/>
          <w:szCs w:val="24"/>
        </w:rPr>
        <w:t xml:space="preserve"> yararlanabilir.</w:t>
      </w:r>
    </w:p>
    <w:p w14:paraId="07B4986B" w14:textId="77777777" w:rsidR="008076A8" w:rsidRPr="00AD1985" w:rsidRDefault="008076A8" w:rsidP="00826D6E">
      <w:pPr>
        <w:pStyle w:val="ListeParagraf"/>
        <w:numPr>
          <w:ilvl w:val="0"/>
          <w:numId w:val="16"/>
        </w:numPr>
        <w:spacing w:line="360" w:lineRule="auto"/>
        <w:jc w:val="both"/>
        <w:rPr>
          <w:rFonts w:ascii="Times New Roman" w:hAnsi="Times New Roman" w:cs="Times New Roman"/>
          <w:sz w:val="24"/>
          <w:szCs w:val="24"/>
        </w:rPr>
      </w:pPr>
      <w:r w:rsidRPr="00AD1985">
        <w:rPr>
          <w:rFonts w:ascii="Times New Roman" w:hAnsi="Times New Roman" w:cs="Times New Roman"/>
          <w:sz w:val="24"/>
          <w:szCs w:val="24"/>
        </w:rPr>
        <w:t>Yukarıda belirtilen esaslar Kocaeli Sağlık ve Teknoloji Üniversitesi Rektörü tarafından yürütülür.</w:t>
      </w:r>
    </w:p>
    <w:p w14:paraId="2B4C4034" w14:textId="769F52FE" w:rsidR="00A621B5" w:rsidRDefault="008076A8" w:rsidP="00826D6E">
      <w:pPr>
        <w:pStyle w:val="ListeParagraf"/>
        <w:numPr>
          <w:ilvl w:val="0"/>
          <w:numId w:val="16"/>
        </w:numPr>
        <w:spacing w:line="360" w:lineRule="auto"/>
        <w:jc w:val="both"/>
        <w:rPr>
          <w:rFonts w:ascii="Times New Roman" w:hAnsi="Times New Roman" w:cs="Times New Roman"/>
          <w:sz w:val="24"/>
          <w:szCs w:val="24"/>
        </w:rPr>
      </w:pPr>
      <w:r w:rsidRPr="00AD1985">
        <w:rPr>
          <w:rFonts w:ascii="Times New Roman" w:hAnsi="Times New Roman" w:cs="Times New Roman"/>
          <w:sz w:val="24"/>
          <w:szCs w:val="24"/>
        </w:rPr>
        <w:t>Bu düzenleme Kocaeli Sağlık ve Teknoloji Üniversitesi senato kararı tarihinde yürürlüğe girecektir.</w:t>
      </w:r>
    </w:p>
    <w:p w14:paraId="309EBE91" w14:textId="77777777" w:rsidR="00826D6E" w:rsidRPr="00AD1985" w:rsidRDefault="00826D6E" w:rsidP="00826D6E">
      <w:pPr>
        <w:pStyle w:val="ListeParagraf"/>
        <w:spacing w:line="360" w:lineRule="auto"/>
        <w:ind w:left="1080"/>
        <w:jc w:val="both"/>
        <w:rPr>
          <w:rFonts w:ascii="Times New Roman" w:hAnsi="Times New Roman" w:cs="Times New Roman"/>
          <w:sz w:val="24"/>
          <w:szCs w:val="24"/>
        </w:rPr>
      </w:pPr>
    </w:p>
    <w:p w14:paraId="07BCEDEA" w14:textId="376B1464" w:rsidR="00826D6E" w:rsidRPr="00AD1985" w:rsidRDefault="00826D6E" w:rsidP="00826D6E">
      <w:pPr>
        <w:pStyle w:val="ListeParagraf"/>
        <w:numPr>
          <w:ilvl w:val="0"/>
          <w:numId w:val="15"/>
        </w:numPr>
        <w:spacing w:line="360" w:lineRule="auto"/>
        <w:jc w:val="both"/>
        <w:rPr>
          <w:rFonts w:ascii="Times New Roman" w:hAnsi="Times New Roman" w:cs="Times New Roman"/>
          <w:sz w:val="24"/>
          <w:szCs w:val="24"/>
        </w:rPr>
      </w:pPr>
      <w:r w:rsidRPr="00AD1985">
        <w:rPr>
          <w:rFonts w:ascii="Times New Roman" w:hAnsi="Times New Roman" w:cs="Times New Roman"/>
          <w:sz w:val="24"/>
          <w:szCs w:val="24"/>
        </w:rPr>
        <w:t xml:space="preserve">Kocaeli Sağlık ve Teknoloji Üniversitesi ilgili birimi tarafından görevlendirilerek, Bilimsel faaliyetlere (kongre, konferans ve sempozyum) katılan tüm akademik personele </w:t>
      </w:r>
      <w:r w:rsidRPr="00AD1985">
        <w:rPr>
          <w:rFonts w:ascii="Times New Roman" w:hAnsi="Times New Roman" w:cs="Times New Roman"/>
          <w:b/>
          <w:bCs/>
          <w:sz w:val="24"/>
          <w:szCs w:val="24"/>
          <w:u w:val="single"/>
        </w:rPr>
        <w:t xml:space="preserve">SÖZLÜ SUNUM </w:t>
      </w:r>
      <w:r w:rsidRPr="00AD1985">
        <w:rPr>
          <w:rFonts w:ascii="Times New Roman" w:hAnsi="Times New Roman" w:cs="Times New Roman"/>
          <w:b/>
          <w:bCs/>
          <w:sz w:val="24"/>
          <w:szCs w:val="24"/>
          <w:u w:val="single"/>
        </w:rPr>
        <w:t xml:space="preserve">yapmak koşulu </w:t>
      </w:r>
      <w:r w:rsidRPr="00AD1985">
        <w:rPr>
          <w:rFonts w:ascii="Times New Roman" w:hAnsi="Times New Roman" w:cs="Times New Roman"/>
          <w:sz w:val="24"/>
          <w:szCs w:val="24"/>
        </w:rPr>
        <w:t>ile bilimsel katılım desteği aşağıdaki maddeler gereğince sağlanır.</w:t>
      </w:r>
    </w:p>
    <w:p w14:paraId="75FFD6E3" w14:textId="77777777" w:rsidR="00826D6E" w:rsidRPr="00AD1985" w:rsidRDefault="00826D6E" w:rsidP="00826D6E">
      <w:pPr>
        <w:pStyle w:val="ListeParagraf"/>
        <w:numPr>
          <w:ilvl w:val="0"/>
          <w:numId w:val="17"/>
        </w:numPr>
        <w:spacing w:line="360" w:lineRule="auto"/>
        <w:jc w:val="both"/>
        <w:rPr>
          <w:rFonts w:ascii="Times New Roman" w:hAnsi="Times New Roman" w:cs="Times New Roman"/>
          <w:b/>
          <w:bCs/>
          <w:sz w:val="24"/>
          <w:szCs w:val="24"/>
        </w:rPr>
      </w:pPr>
      <w:r w:rsidRPr="00AD1985">
        <w:rPr>
          <w:rFonts w:ascii="Times New Roman" w:hAnsi="Times New Roman" w:cs="Times New Roman"/>
          <w:sz w:val="24"/>
          <w:szCs w:val="24"/>
        </w:rPr>
        <w:t xml:space="preserve">Bilimsel faaliyet </w:t>
      </w:r>
      <w:r w:rsidRPr="00AD1985">
        <w:rPr>
          <w:rFonts w:ascii="Times New Roman" w:hAnsi="Times New Roman" w:cs="Times New Roman"/>
          <w:b/>
          <w:bCs/>
          <w:sz w:val="24"/>
          <w:szCs w:val="24"/>
        </w:rPr>
        <w:t>yurtdışı uluslararası</w:t>
      </w:r>
      <w:r w:rsidRPr="00AD1985">
        <w:rPr>
          <w:rFonts w:ascii="Times New Roman" w:hAnsi="Times New Roman" w:cs="Times New Roman"/>
          <w:sz w:val="24"/>
          <w:szCs w:val="24"/>
        </w:rPr>
        <w:t xml:space="preserve"> </w:t>
      </w:r>
    </w:p>
    <w:p w14:paraId="72E3BB19" w14:textId="77777777" w:rsidR="00826D6E" w:rsidRPr="00AD1985" w:rsidRDefault="00826D6E" w:rsidP="00826D6E">
      <w:pPr>
        <w:pStyle w:val="ListeParagraf"/>
        <w:numPr>
          <w:ilvl w:val="0"/>
          <w:numId w:val="17"/>
        </w:numPr>
        <w:spacing w:line="360" w:lineRule="auto"/>
        <w:jc w:val="both"/>
        <w:rPr>
          <w:rFonts w:ascii="Times New Roman" w:hAnsi="Times New Roman" w:cs="Times New Roman"/>
          <w:sz w:val="24"/>
          <w:szCs w:val="24"/>
        </w:rPr>
      </w:pPr>
      <w:r w:rsidRPr="00AD1985">
        <w:rPr>
          <w:rFonts w:ascii="Times New Roman" w:hAnsi="Times New Roman" w:cs="Times New Roman"/>
          <w:sz w:val="24"/>
          <w:szCs w:val="24"/>
        </w:rPr>
        <w:t xml:space="preserve">Bilimsel faaliyet </w:t>
      </w:r>
      <w:r w:rsidRPr="00AD1985">
        <w:rPr>
          <w:rFonts w:ascii="Times New Roman" w:hAnsi="Times New Roman" w:cs="Times New Roman"/>
          <w:b/>
          <w:bCs/>
          <w:sz w:val="24"/>
          <w:szCs w:val="24"/>
        </w:rPr>
        <w:t>yurtiçi ulusal/uluslararası</w:t>
      </w:r>
      <w:r w:rsidRPr="00AD1985">
        <w:rPr>
          <w:rFonts w:ascii="Times New Roman" w:hAnsi="Times New Roman" w:cs="Times New Roman"/>
          <w:sz w:val="24"/>
          <w:szCs w:val="24"/>
        </w:rPr>
        <w:t xml:space="preserve"> </w:t>
      </w:r>
    </w:p>
    <w:p w14:paraId="258D9902" w14:textId="77777777" w:rsidR="00826D6E" w:rsidRPr="00AD1985" w:rsidRDefault="00826D6E" w:rsidP="00826D6E">
      <w:pPr>
        <w:pStyle w:val="ListeParagraf"/>
        <w:numPr>
          <w:ilvl w:val="0"/>
          <w:numId w:val="17"/>
        </w:numPr>
        <w:spacing w:line="360" w:lineRule="auto"/>
        <w:jc w:val="both"/>
        <w:rPr>
          <w:rFonts w:ascii="Times New Roman" w:hAnsi="Times New Roman" w:cs="Times New Roman"/>
          <w:sz w:val="24"/>
          <w:szCs w:val="24"/>
        </w:rPr>
      </w:pPr>
      <w:r w:rsidRPr="00AD1985">
        <w:rPr>
          <w:rFonts w:ascii="Times New Roman" w:hAnsi="Times New Roman" w:cs="Times New Roman"/>
          <w:sz w:val="24"/>
          <w:szCs w:val="24"/>
        </w:rPr>
        <w:t xml:space="preserve">Bilimsel faaliyet yurtiçi ve yurtdışı çevrimiçi (online) </w:t>
      </w:r>
      <w:r>
        <w:rPr>
          <w:rFonts w:ascii="Times New Roman" w:hAnsi="Times New Roman" w:cs="Times New Roman"/>
          <w:sz w:val="24"/>
          <w:szCs w:val="24"/>
        </w:rPr>
        <w:t>ise teşvik verilecektir.</w:t>
      </w:r>
    </w:p>
    <w:p w14:paraId="57F73DC0" w14:textId="77777777" w:rsidR="00D428D3" w:rsidRPr="00AD1985" w:rsidRDefault="00D428D3" w:rsidP="00826D6E">
      <w:pPr>
        <w:spacing w:line="360" w:lineRule="auto"/>
        <w:jc w:val="both"/>
        <w:rPr>
          <w:rFonts w:ascii="Times New Roman" w:hAnsi="Times New Roman" w:cs="Times New Roman"/>
          <w:sz w:val="24"/>
          <w:szCs w:val="24"/>
        </w:rPr>
      </w:pPr>
    </w:p>
    <w:p w14:paraId="096915F2" w14:textId="086CD5E5" w:rsidR="00D428D3" w:rsidRPr="00AD1985" w:rsidRDefault="00D428D3" w:rsidP="00826D6E">
      <w:pPr>
        <w:spacing w:line="360" w:lineRule="auto"/>
        <w:ind w:left="360"/>
        <w:jc w:val="both"/>
        <w:rPr>
          <w:rFonts w:ascii="Times New Roman" w:hAnsi="Times New Roman" w:cs="Times New Roman"/>
          <w:b/>
          <w:bCs/>
          <w:sz w:val="24"/>
          <w:szCs w:val="24"/>
        </w:rPr>
      </w:pPr>
      <w:r w:rsidRPr="00AD1985">
        <w:rPr>
          <w:rFonts w:ascii="Times New Roman" w:hAnsi="Times New Roman" w:cs="Times New Roman"/>
          <w:b/>
          <w:bCs/>
          <w:sz w:val="24"/>
          <w:szCs w:val="24"/>
        </w:rPr>
        <w:t>ARANAN ŞARTLAR</w:t>
      </w:r>
    </w:p>
    <w:p w14:paraId="7A05EA4D" w14:textId="42969EA6" w:rsidR="005527E8" w:rsidRPr="00AD1985" w:rsidRDefault="005527E8" w:rsidP="00826D6E">
      <w:pPr>
        <w:pStyle w:val="AralkYok"/>
        <w:numPr>
          <w:ilvl w:val="0"/>
          <w:numId w:val="18"/>
        </w:numPr>
        <w:spacing w:line="360" w:lineRule="auto"/>
        <w:jc w:val="both"/>
        <w:rPr>
          <w:rFonts w:ascii="Times New Roman" w:hAnsi="Times New Roman" w:cs="Times New Roman"/>
          <w:sz w:val="24"/>
          <w:szCs w:val="24"/>
        </w:rPr>
      </w:pPr>
      <w:r w:rsidRPr="00AD1985">
        <w:rPr>
          <w:rFonts w:ascii="Times New Roman" w:hAnsi="Times New Roman" w:cs="Times New Roman"/>
          <w:sz w:val="24"/>
          <w:szCs w:val="24"/>
        </w:rPr>
        <w:t>Bir akademik yıl içerisinde 1 yurtdışı, 1 yurtiçi ve 1 çevrimiçi kongreye katılım için ödeme yapılır.</w:t>
      </w:r>
    </w:p>
    <w:p w14:paraId="4FFA808F" w14:textId="16CFD9AB" w:rsidR="005527E8" w:rsidRPr="00AD1985" w:rsidRDefault="005527E8" w:rsidP="00826D6E">
      <w:pPr>
        <w:pStyle w:val="AralkYok"/>
        <w:numPr>
          <w:ilvl w:val="0"/>
          <w:numId w:val="18"/>
        </w:numPr>
        <w:spacing w:line="360" w:lineRule="auto"/>
        <w:jc w:val="both"/>
        <w:rPr>
          <w:rFonts w:ascii="Times New Roman" w:hAnsi="Times New Roman" w:cs="Times New Roman"/>
          <w:sz w:val="24"/>
          <w:szCs w:val="24"/>
        </w:rPr>
      </w:pPr>
      <w:r w:rsidRPr="00AD1985">
        <w:rPr>
          <w:rFonts w:ascii="Times New Roman" w:hAnsi="Times New Roman" w:cs="Times New Roman"/>
          <w:sz w:val="24"/>
          <w:szCs w:val="24"/>
        </w:rPr>
        <w:t>Kocaeli Sağlık ve Teknoloji Üniversitesi i adresli birden fazla katılımcının olduğu aynı tebliğ için katılım desteği Kocaeli Sağlık ve Teknoloji Üniversitesinde çalışan yazar sayısına eşit olarak bölünmeden verilir.</w:t>
      </w:r>
    </w:p>
    <w:p w14:paraId="2121659E" w14:textId="74403583" w:rsidR="00D428D3" w:rsidRDefault="005527E8" w:rsidP="00826D6E">
      <w:pPr>
        <w:pStyle w:val="AralkYok"/>
        <w:numPr>
          <w:ilvl w:val="0"/>
          <w:numId w:val="18"/>
        </w:numPr>
        <w:spacing w:line="360" w:lineRule="auto"/>
        <w:jc w:val="both"/>
        <w:rPr>
          <w:rFonts w:ascii="Times New Roman" w:hAnsi="Times New Roman" w:cs="Times New Roman"/>
          <w:sz w:val="24"/>
          <w:szCs w:val="24"/>
        </w:rPr>
      </w:pPr>
      <w:r w:rsidRPr="00AD1985">
        <w:rPr>
          <w:rFonts w:ascii="Times New Roman" w:hAnsi="Times New Roman" w:cs="Times New Roman"/>
          <w:sz w:val="24"/>
          <w:szCs w:val="24"/>
        </w:rPr>
        <w:lastRenderedPageBreak/>
        <w:t>Bilimsel Faaliyetlere katılım gösteren Öğretim Elemanı söz konusu destek miktarından faydalanabilmek için yapmış olduğu ilgili harcamalara ait Fatura vb. Belgeleri beyan etmek zorundadır.</w:t>
      </w:r>
    </w:p>
    <w:p w14:paraId="1323D149" w14:textId="77777777" w:rsidR="00826D6E" w:rsidRPr="00AD1985" w:rsidRDefault="00826D6E" w:rsidP="00826D6E">
      <w:pPr>
        <w:pStyle w:val="AralkYok"/>
        <w:spacing w:line="360" w:lineRule="auto"/>
        <w:ind w:left="720"/>
        <w:jc w:val="both"/>
        <w:rPr>
          <w:rFonts w:ascii="Times New Roman" w:hAnsi="Times New Roman" w:cs="Times New Roman"/>
          <w:sz w:val="24"/>
          <w:szCs w:val="24"/>
        </w:rPr>
      </w:pPr>
    </w:p>
    <w:p w14:paraId="78119483" w14:textId="75B9DCE9" w:rsidR="005E7C52" w:rsidRDefault="005527E8" w:rsidP="00826D6E">
      <w:pPr>
        <w:pStyle w:val="ListeParagraf"/>
        <w:numPr>
          <w:ilvl w:val="0"/>
          <w:numId w:val="15"/>
        </w:numPr>
        <w:spacing w:line="360" w:lineRule="auto"/>
        <w:jc w:val="both"/>
        <w:rPr>
          <w:rFonts w:ascii="Times New Roman" w:hAnsi="Times New Roman" w:cs="Times New Roman"/>
          <w:sz w:val="24"/>
          <w:szCs w:val="24"/>
        </w:rPr>
      </w:pPr>
      <w:r w:rsidRPr="00AD1985">
        <w:rPr>
          <w:rFonts w:ascii="Times New Roman" w:hAnsi="Times New Roman" w:cs="Times New Roman"/>
          <w:sz w:val="24"/>
          <w:szCs w:val="24"/>
        </w:rPr>
        <w:t xml:space="preserve"> </w:t>
      </w:r>
      <w:r w:rsidRPr="00AD1985">
        <w:rPr>
          <w:rFonts w:ascii="Times New Roman" w:hAnsi="Times New Roman" w:cs="Times New Roman"/>
          <w:b/>
          <w:bCs/>
          <w:sz w:val="24"/>
          <w:szCs w:val="24"/>
        </w:rPr>
        <w:t>KOSTÜ</w:t>
      </w:r>
      <w:r w:rsidRPr="00AD1985">
        <w:rPr>
          <w:rFonts w:ascii="Times New Roman" w:hAnsi="Times New Roman" w:cs="Times New Roman"/>
          <w:sz w:val="24"/>
          <w:szCs w:val="24"/>
        </w:rPr>
        <w:t xml:space="preserve"> ev sahipliğinde düzenlenecek ulusal veya uluslararası bilimsel içerikli, bilim ve danışma kurulu gibi organları olan, sözlü veya poster sunumlarının yapıldığı kongre, sempozyum ve çalıştaylara yönelik bilimsel etkinliklere başkanlık eden KOSTÜ öğretim elemanına ulusal</w:t>
      </w:r>
      <w:r w:rsidR="00826D6E">
        <w:rPr>
          <w:rFonts w:ascii="Times New Roman" w:hAnsi="Times New Roman" w:cs="Times New Roman"/>
          <w:sz w:val="24"/>
          <w:szCs w:val="24"/>
        </w:rPr>
        <w:t>/</w:t>
      </w:r>
      <w:r w:rsidRPr="00AD1985">
        <w:rPr>
          <w:rFonts w:ascii="Times New Roman" w:hAnsi="Times New Roman" w:cs="Times New Roman"/>
          <w:sz w:val="24"/>
          <w:szCs w:val="24"/>
        </w:rPr>
        <w:t>uluslararası faaliyet için teşvik ödenir.</w:t>
      </w:r>
    </w:p>
    <w:p w14:paraId="60ED888C" w14:textId="77777777" w:rsidR="00826D6E" w:rsidRPr="00AD1985" w:rsidRDefault="00826D6E" w:rsidP="00826D6E">
      <w:pPr>
        <w:pStyle w:val="ListeParagraf"/>
        <w:spacing w:line="360" w:lineRule="auto"/>
        <w:jc w:val="both"/>
        <w:rPr>
          <w:rFonts w:ascii="Times New Roman" w:hAnsi="Times New Roman" w:cs="Times New Roman"/>
          <w:sz w:val="24"/>
          <w:szCs w:val="24"/>
        </w:rPr>
      </w:pPr>
    </w:p>
    <w:p w14:paraId="7AF70350" w14:textId="4EE9E623" w:rsidR="005E7C52" w:rsidRPr="00AD1985" w:rsidRDefault="005E7C52" w:rsidP="00826D6E">
      <w:pPr>
        <w:pStyle w:val="ListeParagraf"/>
        <w:numPr>
          <w:ilvl w:val="0"/>
          <w:numId w:val="19"/>
        </w:numPr>
        <w:spacing w:line="360" w:lineRule="auto"/>
        <w:jc w:val="both"/>
        <w:rPr>
          <w:rFonts w:ascii="Times New Roman" w:hAnsi="Times New Roman" w:cs="Times New Roman"/>
          <w:sz w:val="24"/>
          <w:szCs w:val="24"/>
        </w:rPr>
      </w:pPr>
      <w:r w:rsidRPr="00AD1985">
        <w:rPr>
          <w:rFonts w:ascii="Times New Roman" w:hAnsi="Times New Roman" w:cs="Times New Roman"/>
          <w:sz w:val="24"/>
          <w:szCs w:val="24"/>
        </w:rPr>
        <w:t>Yukarıda belirtilen esaslar Kocaeli Sağlık ve Teknoloji Üniversitesi Rektörü tarafından yürütülür.</w:t>
      </w:r>
    </w:p>
    <w:p w14:paraId="01B0C714" w14:textId="77777777" w:rsidR="005527E8" w:rsidRPr="00AD1985" w:rsidRDefault="005527E8" w:rsidP="00AD1985">
      <w:pPr>
        <w:spacing w:line="360" w:lineRule="auto"/>
        <w:rPr>
          <w:rFonts w:ascii="Times New Roman" w:hAnsi="Times New Roman" w:cs="Times New Roman"/>
          <w:sz w:val="24"/>
          <w:szCs w:val="24"/>
        </w:rPr>
      </w:pPr>
    </w:p>
    <w:p w14:paraId="14FB12AF" w14:textId="2C17DA2C" w:rsidR="00712A3E" w:rsidRPr="00AD1985" w:rsidRDefault="00712A3E" w:rsidP="00BB1639">
      <w:pPr>
        <w:rPr>
          <w:rFonts w:ascii="Times New Roman" w:hAnsi="Times New Roman" w:cs="Times New Roman"/>
          <w:sz w:val="24"/>
          <w:szCs w:val="24"/>
        </w:rPr>
      </w:pPr>
    </w:p>
    <w:sectPr w:rsidR="00712A3E" w:rsidRPr="00AD19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95D24"/>
    <w:multiLevelType w:val="hybridMultilevel"/>
    <w:tmpl w:val="DE1A40E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14053AF8"/>
    <w:multiLevelType w:val="hybridMultilevel"/>
    <w:tmpl w:val="F6B6546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8616A20"/>
    <w:multiLevelType w:val="hybridMultilevel"/>
    <w:tmpl w:val="1732278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FF372BA"/>
    <w:multiLevelType w:val="hybridMultilevel"/>
    <w:tmpl w:val="7E029CC4"/>
    <w:lvl w:ilvl="0" w:tplc="041F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90B4F78"/>
    <w:multiLevelType w:val="hybridMultilevel"/>
    <w:tmpl w:val="288E42F2"/>
    <w:lvl w:ilvl="0" w:tplc="041F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B4F739E"/>
    <w:multiLevelType w:val="hybridMultilevel"/>
    <w:tmpl w:val="862CB44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F8816FE"/>
    <w:multiLevelType w:val="hybridMultilevel"/>
    <w:tmpl w:val="508A21A4"/>
    <w:lvl w:ilvl="0" w:tplc="041F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7" w15:restartNumberingAfterBreak="0">
    <w:nsid w:val="40EB46F5"/>
    <w:multiLevelType w:val="hybridMultilevel"/>
    <w:tmpl w:val="AB4C20AE"/>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8" w15:restartNumberingAfterBreak="0">
    <w:nsid w:val="45882C76"/>
    <w:multiLevelType w:val="hybridMultilevel"/>
    <w:tmpl w:val="CE68EFC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A6F1CE7"/>
    <w:multiLevelType w:val="hybridMultilevel"/>
    <w:tmpl w:val="263E966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B646780"/>
    <w:multiLevelType w:val="hybridMultilevel"/>
    <w:tmpl w:val="AE604A9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D4A1EEC"/>
    <w:multiLevelType w:val="hybridMultilevel"/>
    <w:tmpl w:val="29CE2D10"/>
    <w:lvl w:ilvl="0" w:tplc="779E52BA">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5ED02C22"/>
    <w:multiLevelType w:val="hybridMultilevel"/>
    <w:tmpl w:val="4A42464A"/>
    <w:lvl w:ilvl="0" w:tplc="041F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79921AB"/>
    <w:multiLevelType w:val="hybridMultilevel"/>
    <w:tmpl w:val="7E68C91E"/>
    <w:lvl w:ilvl="0" w:tplc="041F000F">
      <w:start w:val="1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E120A88"/>
    <w:multiLevelType w:val="hybridMultilevel"/>
    <w:tmpl w:val="93B63030"/>
    <w:lvl w:ilvl="0" w:tplc="041F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FC05DF2"/>
    <w:multiLevelType w:val="hybridMultilevel"/>
    <w:tmpl w:val="BBE839A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72AF7B18"/>
    <w:multiLevelType w:val="hybridMultilevel"/>
    <w:tmpl w:val="4F72532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B0C5D8C"/>
    <w:multiLevelType w:val="hybridMultilevel"/>
    <w:tmpl w:val="365CC7C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F596044"/>
    <w:multiLevelType w:val="hybridMultilevel"/>
    <w:tmpl w:val="C6B6D7A6"/>
    <w:lvl w:ilvl="0" w:tplc="041F0003">
      <w:start w:val="1"/>
      <w:numFmt w:val="bullet"/>
      <w:lvlText w:val="o"/>
      <w:lvlJc w:val="left"/>
      <w:pPr>
        <w:ind w:left="927"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83893026">
    <w:abstractNumId w:val="0"/>
  </w:num>
  <w:num w:numId="2" w16cid:durableId="1501195771">
    <w:abstractNumId w:val="18"/>
  </w:num>
  <w:num w:numId="3" w16cid:durableId="1875655742">
    <w:abstractNumId w:val="10"/>
  </w:num>
  <w:num w:numId="4" w16cid:durableId="535386824">
    <w:abstractNumId w:val="17"/>
  </w:num>
  <w:num w:numId="5" w16cid:durableId="439833595">
    <w:abstractNumId w:val="1"/>
  </w:num>
  <w:num w:numId="6" w16cid:durableId="1751001024">
    <w:abstractNumId w:val="2"/>
  </w:num>
  <w:num w:numId="7" w16cid:durableId="2099713560">
    <w:abstractNumId w:val="9"/>
  </w:num>
  <w:num w:numId="8" w16cid:durableId="1302686416">
    <w:abstractNumId w:val="16"/>
  </w:num>
  <w:num w:numId="9" w16cid:durableId="264582975">
    <w:abstractNumId w:val="11"/>
  </w:num>
  <w:num w:numId="10" w16cid:durableId="1468088041">
    <w:abstractNumId w:val="7"/>
  </w:num>
  <w:num w:numId="11" w16cid:durableId="1431462879">
    <w:abstractNumId w:val="6"/>
  </w:num>
  <w:num w:numId="12" w16cid:durableId="1718620888">
    <w:abstractNumId w:val="4"/>
  </w:num>
  <w:num w:numId="13" w16cid:durableId="1541816348">
    <w:abstractNumId w:val="5"/>
  </w:num>
  <w:num w:numId="14" w16cid:durableId="1293903823">
    <w:abstractNumId w:val="8"/>
  </w:num>
  <w:num w:numId="15" w16cid:durableId="633873017">
    <w:abstractNumId w:val="13"/>
  </w:num>
  <w:num w:numId="16" w16cid:durableId="1930893823">
    <w:abstractNumId w:val="15"/>
  </w:num>
  <w:num w:numId="17" w16cid:durableId="368267057">
    <w:abstractNumId w:val="3"/>
  </w:num>
  <w:num w:numId="18" w16cid:durableId="754285194">
    <w:abstractNumId w:val="14"/>
  </w:num>
  <w:num w:numId="19" w16cid:durableId="14056465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E17"/>
    <w:rsid w:val="0000198D"/>
    <w:rsid w:val="0001452C"/>
    <w:rsid w:val="00096A33"/>
    <w:rsid w:val="001B2647"/>
    <w:rsid w:val="001D4B22"/>
    <w:rsid w:val="0020784E"/>
    <w:rsid w:val="00224389"/>
    <w:rsid w:val="003247A6"/>
    <w:rsid w:val="003434E9"/>
    <w:rsid w:val="00372F37"/>
    <w:rsid w:val="004E1CCC"/>
    <w:rsid w:val="00536FB5"/>
    <w:rsid w:val="00545C59"/>
    <w:rsid w:val="00551FF9"/>
    <w:rsid w:val="005527E8"/>
    <w:rsid w:val="005B3C67"/>
    <w:rsid w:val="005E7C52"/>
    <w:rsid w:val="00611EED"/>
    <w:rsid w:val="0066632A"/>
    <w:rsid w:val="0067117B"/>
    <w:rsid w:val="006F0355"/>
    <w:rsid w:val="00712A3E"/>
    <w:rsid w:val="0076762A"/>
    <w:rsid w:val="008012E0"/>
    <w:rsid w:val="008076A8"/>
    <w:rsid w:val="00826D6E"/>
    <w:rsid w:val="008E144D"/>
    <w:rsid w:val="00982D17"/>
    <w:rsid w:val="009861FC"/>
    <w:rsid w:val="009D67E1"/>
    <w:rsid w:val="00A32C9E"/>
    <w:rsid w:val="00A621B5"/>
    <w:rsid w:val="00AD1985"/>
    <w:rsid w:val="00B55F0C"/>
    <w:rsid w:val="00B616EE"/>
    <w:rsid w:val="00B84BA2"/>
    <w:rsid w:val="00BB1639"/>
    <w:rsid w:val="00BF1E17"/>
    <w:rsid w:val="00C52471"/>
    <w:rsid w:val="00C546AC"/>
    <w:rsid w:val="00C9687E"/>
    <w:rsid w:val="00D22987"/>
    <w:rsid w:val="00D40069"/>
    <w:rsid w:val="00D428D3"/>
    <w:rsid w:val="00DC42CA"/>
    <w:rsid w:val="00E06C17"/>
    <w:rsid w:val="00E133A7"/>
    <w:rsid w:val="00E97F97"/>
    <w:rsid w:val="00EB5612"/>
    <w:rsid w:val="00EC0561"/>
    <w:rsid w:val="00EF42AE"/>
    <w:rsid w:val="00F71973"/>
    <w:rsid w:val="00F819F6"/>
    <w:rsid w:val="00FA3B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E269E"/>
  <w15:chartTrackingRefBased/>
  <w15:docId w15:val="{9F4F7D3D-631F-44C7-9154-AA372AEEA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F1E17"/>
    <w:pPr>
      <w:ind w:left="720"/>
      <w:contextualSpacing/>
    </w:pPr>
  </w:style>
  <w:style w:type="paragraph" w:styleId="AralkYok">
    <w:name w:val="No Spacing"/>
    <w:uiPriority w:val="1"/>
    <w:qFormat/>
    <w:rsid w:val="00551F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581</Words>
  <Characters>3312</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 Acar</dc:creator>
  <cp:keywords/>
  <dc:description/>
  <cp:lastModifiedBy>Esra Acar</cp:lastModifiedBy>
  <cp:revision>2</cp:revision>
  <cp:lastPrinted>2023-11-28T12:43:00Z</cp:lastPrinted>
  <dcterms:created xsi:type="dcterms:W3CDTF">2024-02-19T07:14:00Z</dcterms:created>
  <dcterms:modified xsi:type="dcterms:W3CDTF">2024-02-19T07:14:00Z</dcterms:modified>
</cp:coreProperties>
</file>